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14:paraId="1E27FFF7" w14:textId="7F936092" w:rsidR="00205823" w:rsidRPr="008A5B4F" w:rsidRDefault="00205823" w:rsidP="00205823">
      <w:pPr>
        <w:jc w:val="center"/>
        <w:rPr>
          <w:rFonts w:ascii="Times New Roman" w:hAnsi="Times New Roman" w:cs="Times New Roman"/>
          <w:b/>
          <w:bCs/>
          <w:sz w:val="28"/>
          <w:szCs w:val="28"/>
          <w:lang w:val="sr-Cyrl-BA"/>
        </w:rPr>
      </w:pPr>
      <w:r w:rsidRPr="008A5B4F">
        <w:rPr>
          <w:rFonts w:ascii="Times New Roman" w:hAnsi="Times New Roman" w:cs="Times New Roman"/>
          <w:b/>
          <w:bCs/>
          <w:sz w:val="28"/>
          <w:szCs w:val="28"/>
          <w:lang w:val="sr-Cyrl-BA"/>
        </w:rPr>
        <w:t>Шта је дискалкулија?</w:t>
      </w:r>
    </w:p>
    <w:p w14:paraId="381CD9B6" w14:textId="77777777" w:rsidR="005F1E38" w:rsidRPr="008A5B4F" w:rsidRDefault="005F1E38" w:rsidP="00205823">
      <w:pPr>
        <w:jc w:val="center"/>
        <w:rPr>
          <w:rFonts w:ascii="Times New Roman" w:hAnsi="Times New Roman" w:cs="Times New Roman"/>
          <w:b/>
          <w:bCs/>
          <w:sz w:val="28"/>
          <w:szCs w:val="28"/>
          <w:lang w:val="sr-Cyrl-BA"/>
        </w:rPr>
      </w:pPr>
    </w:p>
    <w:p w14:paraId="7632319E" w14:textId="678BBCA0" w:rsidR="00205823" w:rsidRPr="008A5B4F" w:rsidRDefault="00205823" w:rsidP="005F1E38">
      <w:pPr>
        <w:spacing w:after="0"/>
        <w:ind w:firstLine="72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Дискалкулија  је посебан развојни поремећај, у биолошком смислу, који дубоко утиче на учење математике и аритметике. Више пута је дефинисана као "математичка дислексија". Ово стање није повезано са нивоом интелигенције дјетета и са наставним методама које се користе. Проблем се јавља код способности тумачења нумеричких симбола и математичких операција као што је сабирање, одузимање, множење и дијељење. Дијете које пати од дискалкулије мијеша бројеве и знакове, и не може да се бави менталном аритметиком или да обрађује апстрактне идеје. Ова дјеца имају потешкоћа са рјешавањем домаћих задатака.</w:t>
      </w:r>
    </w:p>
    <w:p w14:paraId="7EA670DB" w14:textId="337CC2CC"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Дискалкулија се може дефинисати као дисфункција неуронских веза које се користе код операција са бројевима, што ће отежати проц</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ену и обраду нумеричких информација.</w:t>
      </w:r>
    </w:p>
    <w:p w14:paraId="52448881" w14:textId="2DD3A573"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Присуство дискалкулије у школској популацији је око 3% то 6% и подједнако се јавља код дјечака и дјевојчица.</w:t>
      </w:r>
    </w:p>
    <w:p w14:paraId="413F4351" w14:textId="77777777" w:rsidR="00205823" w:rsidRPr="008A5B4F" w:rsidRDefault="00205823" w:rsidP="00205823">
      <w:pPr>
        <w:rPr>
          <w:rFonts w:ascii="Times New Roman" w:hAnsi="Times New Roman" w:cs="Times New Roman"/>
          <w:sz w:val="24"/>
          <w:szCs w:val="24"/>
          <w:lang w:val="sr-Cyrl-BA"/>
        </w:rPr>
      </w:pPr>
    </w:p>
    <w:p w14:paraId="65AC8002" w14:textId="33063FBC" w:rsidR="00205823" w:rsidRPr="008A5B4F" w:rsidRDefault="00205823" w:rsidP="00205823">
      <w:pPr>
        <w:rPr>
          <w:rFonts w:ascii="Times New Roman" w:hAnsi="Times New Roman" w:cs="Times New Roman"/>
          <w:b/>
          <w:bCs/>
          <w:sz w:val="24"/>
          <w:szCs w:val="24"/>
          <w:u w:val="single"/>
          <w:lang w:val="sr-Cyrl-BA"/>
        </w:rPr>
      </w:pPr>
      <w:r w:rsidRPr="008A5B4F">
        <w:rPr>
          <w:rFonts w:ascii="Times New Roman" w:hAnsi="Times New Roman" w:cs="Times New Roman"/>
          <w:b/>
          <w:bCs/>
          <w:sz w:val="24"/>
          <w:szCs w:val="24"/>
          <w:u w:val="single"/>
          <w:lang w:val="sr-Cyrl-BA"/>
        </w:rPr>
        <w:t>Како дискалкулија утиче на мозак?</w:t>
      </w:r>
    </w:p>
    <w:p w14:paraId="25B7B88D" w14:textId="11C7E9D0"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Дискалкулија се представља као неуронска дисфункција у интрапаријеталном сулкусу мозга. Ова дисфункција развија образац когнитивног оштећења, који се обично види кроз оштећене вјештине, као што су:</w:t>
      </w:r>
    </w:p>
    <w:p w14:paraId="6070FFB1" w14:textId="77777777" w:rsidR="000A2844" w:rsidRPr="008A5B4F" w:rsidRDefault="000A2844" w:rsidP="00205823">
      <w:pPr>
        <w:spacing w:after="0"/>
        <w:jc w:val="both"/>
        <w:rPr>
          <w:rFonts w:ascii="Times New Roman" w:hAnsi="Times New Roman" w:cs="Times New Roman"/>
          <w:sz w:val="24"/>
          <w:szCs w:val="24"/>
          <w:lang w:val="sr-Cyrl-BA"/>
        </w:rPr>
      </w:pPr>
    </w:p>
    <w:p w14:paraId="142FBB50" w14:textId="5449D9A9"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Фокусирање (концентрација)</w:t>
      </w:r>
    </w:p>
    <w:p w14:paraId="0631A77C" w14:textId="41DCEE3C"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В</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ештина која је повезана са когнитивним оштећењем и дислексијом. Овај недостатак у неуронским везама и мрежи је такође повезан са инхибицијом, што утиче на оштроумност и отежава дјеци учење математике.</w:t>
      </w:r>
    </w:p>
    <w:p w14:paraId="373686C4" w14:textId="77777777" w:rsidR="000A2844" w:rsidRPr="008A5B4F" w:rsidRDefault="000A2844" w:rsidP="00205823">
      <w:pPr>
        <w:spacing w:after="0"/>
        <w:jc w:val="both"/>
        <w:rPr>
          <w:rFonts w:ascii="Times New Roman" w:hAnsi="Times New Roman" w:cs="Times New Roman"/>
          <w:sz w:val="24"/>
          <w:szCs w:val="24"/>
          <w:lang w:val="sr-Cyrl-BA"/>
        </w:rPr>
      </w:pPr>
    </w:p>
    <w:p w14:paraId="39F2F519" w14:textId="474B6E50"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Подијељена пажња</w:t>
      </w:r>
    </w:p>
    <w:p w14:paraId="38B18AA3" w14:textId="2CAEFE0E"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Ова вјештина је важна за обављање више радњи истовремено. Дјеца са проблемима у рјешавању математичких задатака не могу да се фокусирају, лако им нешто одвуче пажњу и лако се замарају.</w:t>
      </w:r>
    </w:p>
    <w:p w14:paraId="62AD6A47" w14:textId="77777777" w:rsidR="000A2844" w:rsidRPr="008A5B4F" w:rsidRDefault="000A2844" w:rsidP="00205823">
      <w:pPr>
        <w:spacing w:after="0"/>
        <w:jc w:val="both"/>
        <w:rPr>
          <w:rFonts w:ascii="Times New Roman" w:hAnsi="Times New Roman" w:cs="Times New Roman"/>
          <w:sz w:val="24"/>
          <w:szCs w:val="24"/>
          <w:lang w:val="sr-Cyrl-BA"/>
        </w:rPr>
      </w:pPr>
    </w:p>
    <w:p w14:paraId="0E205ECB" w14:textId="53AC5640"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•Радна меморија</w:t>
      </w:r>
    </w:p>
    <w:p w14:paraId="0AE1417B" w14:textId="31D31F1A"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Ова когнитивна в</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ештина се односи на привремено чување информација и манипулисање тим информацијама како би се извршио неки сложенији задатак. Као резултат може им бити тешко да прате упутства, могу да забораве инструкције, слабо су мотивисана, нешто им може лако одвући пажњу, не памте бројеве и потребно им је више времена да рачунају.</w:t>
      </w:r>
    </w:p>
    <w:p w14:paraId="5ABC5EED" w14:textId="77777777" w:rsidR="000A2844" w:rsidRPr="008A5B4F" w:rsidRDefault="000A2844" w:rsidP="00205823">
      <w:pPr>
        <w:spacing w:after="0"/>
        <w:jc w:val="both"/>
        <w:rPr>
          <w:rFonts w:ascii="Times New Roman" w:hAnsi="Times New Roman" w:cs="Times New Roman"/>
          <w:sz w:val="24"/>
          <w:szCs w:val="24"/>
          <w:lang w:val="sr-Cyrl-BA"/>
        </w:rPr>
      </w:pPr>
    </w:p>
    <w:p w14:paraId="7E99B3D7" w14:textId="0B5D0536"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•Краткорочна меморија</w:t>
      </w:r>
    </w:p>
    <w:p w14:paraId="69954D18" w14:textId="77CF1157"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Капацитет задржавања мале количине информација на кратак временски период. Овај недостатак објашњава зашто им је тешко да раде математичке задатке. Проблем се испољава када рачунају или рјешавају математички проблем. Такође је повезано и са чињеницом да им је тешко да запамте бројеве и таблицу множења и дијељења.</w:t>
      </w:r>
    </w:p>
    <w:p w14:paraId="4E56DFF0" w14:textId="3112095B" w:rsidR="000A2844" w:rsidRDefault="000A2844" w:rsidP="00205823">
      <w:pPr>
        <w:spacing w:after="0"/>
        <w:jc w:val="both"/>
        <w:rPr>
          <w:rFonts w:ascii="Times New Roman" w:hAnsi="Times New Roman" w:cs="Times New Roman"/>
          <w:sz w:val="24"/>
          <w:szCs w:val="24"/>
          <w:lang w:val="sr-Cyrl-BA"/>
        </w:rPr>
      </w:pPr>
    </w:p>
    <w:p w14:paraId="1BFDADD2" w14:textId="77777777" w:rsidR="008A5B4F" w:rsidRPr="008A5B4F" w:rsidRDefault="008A5B4F" w:rsidP="00205823">
      <w:pPr>
        <w:spacing w:after="0"/>
        <w:jc w:val="both"/>
        <w:rPr>
          <w:rFonts w:ascii="Times New Roman" w:hAnsi="Times New Roman" w:cs="Times New Roman"/>
          <w:sz w:val="24"/>
          <w:szCs w:val="24"/>
          <w:lang w:val="sr-Cyrl-BA"/>
        </w:rPr>
      </w:pPr>
    </w:p>
    <w:p w14:paraId="1FBB73A7" w14:textId="079286F0"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lastRenderedPageBreak/>
        <w:t>•Именовање</w:t>
      </w:r>
    </w:p>
    <w:p w14:paraId="755090A7" w14:textId="038FEF43"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Способност да се присјетимо ријечи или слова и да то знање користимо. Дјеци са дискалкулијом је тешко да се присјете бројева јер је њихова способност обраде информација оштећена.</w:t>
      </w:r>
    </w:p>
    <w:p w14:paraId="65FECE86" w14:textId="77777777" w:rsidR="000A2844" w:rsidRPr="008A5B4F" w:rsidRDefault="000A2844" w:rsidP="00205823">
      <w:pPr>
        <w:spacing w:after="0"/>
        <w:jc w:val="both"/>
        <w:rPr>
          <w:rFonts w:ascii="Times New Roman" w:hAnsi="Times New Roman" w:cs="Times New Roman"/>
          <w:sz w:val="24"/>
          <w:szCs w:val="24"/>
          <w:lang w:val="sr-Cyrl-BA"/>
        </w:rPr>
      </w:pPr>
    </w:p>
    <w:p w14:paraId="2ECA3F58" w14:textId="75D9D765"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•Планирање</w:t>
      </w:r>
    </w:p>
    <w:p w14:paraId="1FECE35E" w14:textId="6502EABD"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Слаб ниво ове когнитивне вјештине подразумјева тешкоће у планирању и разумијевању бројева и вјежби. Тешко им је да предвиде догађај или резултат и због тога им је тешко и да тачно ријеше задатак.</w:t>
      </w:r>
    </w:p>
    <w:p w14:paraId="10C2768E" w14:textId="77777777" w:rsidR="000A2844" w:rsidRPr="008A5B4F" w:rsidRDefault="000A2844" w:rsidP="00205823">
      <w:pPr>
        <w:spacing w:after="0"/>
        <w:jc w:val="both"/>
        <w:rPr>
          <w:rFonts w:ascii="Times New Roman" w:hAnsi="Times New Roman" w:cs="Times New Roman"/>
          <w:sz w:val="24"/>
          <w:szCs w:val="24"/>
          <w:lang w:val="sr-Cyrl-BA"/>
        </w:rPr>
      </w:pPr>
    </w:p>
    <w:p w14:paraId="5DDB632A" w14:textId="7B45D0BB"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•Брзина обраде података</w:t>
      </w:r>
    </w:p>
    <w:p w14:paraId="4478302D" w14:textId="48BCDB8C"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То је вријеме које је потребно нашем мозгу да прими информацију (број, једначину, математички проблем…), да је разумије и да на њу одговори. Дјеца која немају потешкоће у учењу, обрађују информације брзо и аутоматски, док дјеца са проблемом дискалкулије морају да уложе више времена и енергије да би обрадила ту информацију.</w:t>
      </w:r>
    </w:p>
    <w:p w14:paraId="69904AD4" w14:textId="77777777" w:rsidR="00205823" w:rsidRPr="008A5B4F" w:rsidRDefault="00205823" w:rsidP="00205823">
      <w:pPr>
        <w:spacing w:after="0"/>
        <w:jc w:val="both"/>
        <w:rPr>
          <w:rFonts w:ascii="Times New Roman" w:hAnsi="Times New Roman" w:cs="Times New Roman"/>
          <w:sz w:val="24"/>
          <w:szCs w:val="24"/>
          <w:lang w:val="sr-Cyrl-BA"/>
        </w:rPr>
      </w:pPr>
    </w:p>
    <w:p w14:paraId="51DD1A18" w14:textId="103F5AEF" w:rsidR="00205823" w:rsidRPr="008A5B4F" w:rsidRDefault="00205823" w:rsidP="00205823">
      <w:pPr>
        <w:spacing w:after="0"/>
        <w:jc w:val="both"/>
        <w:rPr>
          <w:rFonts w:ascii="Times New Roman" w:hAnsi="Times New Roman" w:cs="Times New Roman"/>
          <w:b/>
          <w:bCs/>
          <w:sz w:val="24"/>
          <w:szCs w:val="24"/>
          <w:lang w:val="sr-Cyrl-BA"/>
        </w:rPr>
      </w:pPr>
      <w:r w:rsidRPr="008A5B4F">
        <w:rPr>
          <w:rFonts w:ascii="Times New Roman" w:hAnsi="Times New Roman" w:cs="Times New Roman"/>
          <w:b/>
          <w:bCs/>
          <w:sz w:val="24"/>
          <w:szCs w:val="24"/>
          <w:lang w:val="sr-Cyrl-BA"/>
        </w:rPr>
        <w:t>Третман дискалкулије</w:t>
      </w:r>
    </w:p>
    <w:p w14:paraId="2A3EEC34" w14:textId="77777777" w:rsidR="00205823" w:rsidRPr="008A5B4F" w:rsidRDefault="00205823" w:rsidP="00205823">
      <w:pPr>
        <w:spacing w:after="0"/>
        <w:jc w:val="both"/>
        <w:rPr>
          <w:rFonts w:ascii="Times New Roman" w:hAnsi="Times New Roman" w:cs="Times New Roman"/>
          <w:sz w:val="24"/>
          <w:szCs w:val="24"/>
          <w:lang w:val="sr-Cyrl-BA"/>
        </w:rPr>
      </w:pPr>
    </w:p>
    <w:p w14:paraId="4AF8466E" w14:textId="3BF65E60"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Најефикаснији третман за дискалкулију, као што је случај и са дислексијом, је рана дијагноза. Што се раније утврди проблем код дјеце са овим поремећајем, она ће раније научити која су то средства која им могу помоћи да се прилагоде новим техникама учења, и веће су шансе да ће избјећи заостајање у учењу, проблеме са самопоуздањем и друге озбиљне поремећаје.</w:t>
      </w:r>
    </w:p>
    <w:p w14:paraId="31B2C500" w14:textId="77777777" w:rsidR="00205823" w:rsidRPr="008A5B4F" w:rsidRDefault="00205823" w:rsidP="00205823">
      <w:pPr>
        <w:spacing w:after="0"/>
        <w:jc w:val="both"/>
        <w:rPr>
          <w:rFonts w:ascii="Times New Roman" w:hAnsi="Times New Roman" w:cs="Times New Roman"/>
          <w:sz w:val="24"/>
          <w:szCs w:val="24"/>
          <w:lang w:val="sr-Cyrl-BA"/>
        </w:rPr>
      </w:pPr>
    </w:p>
    <w:p w14:paraId="323C5F14" w14:textId="77777777" w:rsidR="00205823" w:rsidRPr="008A5B4F" w:rsidRDefault="00205823" w:rsidP="00205823">
      <w:pPr>
        <w:spacing w:after="0"/>
        <w:jc w:val="both"/>
        <w:rPr>
          <w:rFonts w:ascii="Times New Roman" w:hAnsi="Times New Roman" w:cs="Times New Roman"/>
          <w:b/>
          <w:sz w:val="24"/>
          <w:szCs w:val="24"/>
          <w:lang w:val="sr-Cyrl-BA"/>
        </w:rPr>
      </w:pPr>
      <w:r w:rsidRPr="008A5B4F">
        <w:rPr>
          <w:rFonts w:ascii="Times New Roman" w:hAnsi="Times New Roman" w:cs="Times New Roman"/>
          <w:b/>
          <w:sz w:val="24"/>
          <w:szCs w:val="24"/>
          <w:lang w:val="sr-Cyrl-BA"/>
        </w:rPr>
        <w:t>Узроци дискалкулије</w:t>
      </w:r>
    </w:p>
    <w:p w14:paraId="51184015" w14:textId="77777777" w:rsidR="00205823" w:rsidRPr="008A5B4F" w:rsidRDefault="00205823" w:rsidP="00205823">
      <w:pPr>
        <w:spacing w:after="0"/>
        <w:jc w:val="both"/>
        <w:rPr>
          <w:rFonts w:ascii="Times New Roman" w:hAnsi="Times New Roman" w:cs="Times New Roman"/>
          <w:sz w:val="24"/>
          <w:szCs w:val="24"/>
          <w:lang w:val="sr-Cyrl-BA"/>
        </w:rPr>
      </w:pPr>
    </w:p>
    <w:p w14:paraId="482ACD51" w14:textId="77777777" w:rsidR="000A2844"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 xml:space="preserve">Шта је узрок дискалкулије? </w:t>
      </w:r>
    </w:p>
    <w:p w14:paraId="2A5F39DA" w14:textId="0F4AEB1F"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Постоје бројна истраживања спроведена путем снимања мождане активности. Ова техника омогућава преглед мождане активности и централног нервног система. На основу оваквих слика, можете да видите да недостатак у неуронским везама које су повезане са дискалкулијом је пронађен у предјелу мозга задуженим за обраду бројева, који се налази у паријеталном режњу мозга. Осим тога, друга подручја као што су префронтални кортекс, цингуларни кортекс, задњи дио слепоочног режња и бројни субкортикални дијелови су такође дијелови непоходни за правилно функционисања математичких и аритметичких способности.</w:t>
      </w:r>
    </w:p>
    <w:p w14:paraId="223B19F8" w14:textId="00AE97E7"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Дискалкулија је урођено стање, што значи да је генетски условљена. Обично неко од родитеља дјетета је такође имао проблема са учењем математичких појмова.</w:t>
      </w:r>
    </w:p>
    <w:p w14:paraId="18F32F97" w14:textId="77777777" w:rsidR="00205823" w:rsidRPr="008A5B4F" w:rsidRDefault="00205823" w:rsidP="00205823">
      <w:pPr>
        <w:spacing w:after="0"/>
        <w:jc w:val="both"/>
        <w:rPr>
          <w:rFonts w:ascii="Times New Roman" w:hAnsi="Times New Roman" w:cs="Times New Roman"/>
          <w:color w:val="FF0000"/>
          <w:sz w:val="24"/>
          <w:szCs w:val="24"/>
          <w:lang w:val="sr-Cyrl-BA"/>
        </w:rPr>
      </w:pPr>
    </w:p>
    <w:p w14:paraId="505FF44B" w14:textId="45062CD8" w:rsidR="00205823" w:rsidRPr="008A5B4F" w:rsidRDefault="00205823" w:rsidP="00205823">
      <w:pPr>
        <w:spacing w:after="0"/>
        <w:jc w:val="both"/>
        <w:rPr>
          <w:rFonts w:ascii="Times New Roman" w:hAnsi="Times New Roman" w:cs="Times New Roman"/>
          <w:b/>
          <w:bCs/>
          <w:sz w:val="24"/>
          <w:szCs w:val="24"/>
          <w:u w:val="single"/>
          <w:lang w:val="sr-Cyrl-BA"/>
        </w:rPr>
      </w:pPr>
      <w:r w:rsidRPr="008A5B4F">
        <w:rPr>
          <w:rFonts w:ascii="Times New Roman" w:hAnsi="Times New Roman" w:cs="Times New Roman"/>
          <w:b/>
          <w:bCs/>
          <w:sz w:val="24"/>
          <w:szCs w:val="24"/>
          <w:u w:val="single"/>
          <w:lang w:val="sr-Cyrl-BA"/>
        </w:rPr>
        <w:t>Неки од узрока дискалкулије су:</w:t>
      </w:r>
    </w:p>
    <w:p w14:paraId="212FB4B1" w14:textId="77777777" w:rsidR="000A2844" w:rsidRPr="008A5B4F" w:rsidRDefault="000A2844" w:rsidP="00205823">
      <w:pPr>
        <w:spacing w:after="0"/>
        <w:jc w:val="both"/>
        <w:rPr>
          <w:rFonts w:ascii="Times New Roman" w:hAnsi="Times New Roman" w:cs="Times New Roman"/>
          <w:sz w:val="24"/>
          <w:szCs w:val="24"/>
          <w:lang w:val="sr-Cyrl-BA"/>
        </w:rPr>
      </w:pPr>
    </w:p>
    <w:p w14:paraId="0C2BB9BD" w14:textId="2D137A16"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b/>
          <w:bCs/>
          <w:sz w:val="24"/>
          <w:szCs w:val="24"/>
          <w:lang w:val="sr-Cyrl-BA"/>
        </w:rPr>
        <w:t>Когнитивни дефицит за представљање бројева</w:t>
      </w:r>
    </w:p>
    <w:p w14:paraId="04814EFF" w14:textId="544DE5B0" w:rsidR="00205823"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Ово је дисфункција која онемогућава правилно тумачење и представљање бројева. Чини нумеричко дешифровање тежим и утиче на разумјевање задатака и математичких проблема.</w:t>
      </w:r>
    </w:p>
    <w:p w14:paraId="4B71841A" w14:textId="5CE5BA40" w:rsidR="008A5B4F" w:rsidRDefault="008A5B4F" w:rsidP="00205823">
      <w:pPr>
        <w:spacing w:after="0"/>
        <w:jc w:val="both"/>
        <w:rPr>
          <w:rFonts w:ascii="Times New Roman" w:hAnsi="Times New Roman" w:cs="Times New Roman"/>
          <w:sz w:val="24"/>
          <w:szCs w:val="24"/>
          <w:lang w:val="sr-Cyrl-BA"/>
        </w:rPr>
      </w:pPr>
    </w:p>
    <w:p w14:paraId="74271D29" w14:textId="1B96AE06" w:rsidR="008A5B4F" w:rsidRDefault="008A5B4F" w:rsidP="00205823">
      <w:pPr>
        <w:spacing w:after="0"/>
        <w:jc w:val="both"/>
        <w:rPr>
          <w:rFonts w:ascii="Times New Roman" w:hAnsi="Times New Roman" w:cs="Times New Roman"/>
          <w:sz w:val="24"/>
          <w:szCs w:val="24"/>
          <w:lang w:val="sr-Cyrl-BA"/>
        </w:rPr>
      </w:pPr>
    </w:p>
    <w:p w14:paraId="75D1B62F" w14:textId="6E0208E2" w:rsidR="000A2844" w:rsidRPr="008A5B4F" w:rsidRDefault="000A2844" w:rsidP="00205823">
      <w:pPr>
        <w:spacing w:after="0"/>
        <w:jc w:val="both"/>
        <w:rPr>
          <w:rFonts w:ascii="Times New Roman" w:hAnsi="Times New Roman" w:cs="Times New Roman"/>
          <w:sz w:val="24"/>
          <w:szCs w:val="24"/>
          <w:lang w:val="sr-Cyrl-BA"/>
        </w:rPr>
      </w:pPr>
    </w:p>
    <w:p w14:paraId="6FC03D1D" w14:textId="3E33A545"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lastRenderedPageBreak/>
        <w:t>•</w:t>
      </w:r>
      <w:r w:rsidRPr="008A5B4F">
        <w:rPr>
          <w:rFonts w:ascii="Times New Roman" w:hAnsi="Times New Roman" w:cs="Times New Roman"/>
          <w:b/>
          <w:bCs/>
          <w:sz w:val="24"/>
          <w:szCs w:val="24"/>
          <w:lang w:val="sr-Cyrl-BA"/>
        </w:rPr>
        <w:t>Когнитивни дефицит који спречава чување информација у мозгу</w:t>
      </w:r>
    </w:p>
    <w:p w14:paraId="3CF56F61" w14:textId="67374CE1"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Д</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еца са дискалкулијом показују неправилно функционисање посебних неуронских мрежа, што им онемогућава лаку обраду нумеричких информација. Њихове неуронске мреже користе алтернативне начине који се разликују од начина који користи особа која нема овај проблем.</w:t>
      </w:r>
    </w:p>
    <w:p w14:paraId="2EBEC12B" w14:textId="767C140A"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Постоје други могући узроци који су повезани са дислексијом. Неуробиолошки поремећаји мозга, неуролошки проблеми током сазр</w:t>
      </w:r>
      <w:r w:rsidR="000A2844"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евања, психомоторни поремећаји, па чак и проблеми са памћењем који су повезани са окружењем, као што је изложеност мајке алкохолу или дрогама током трудноће, или превремени порођај су неки од могућих узрока.</w:t>
      </w:r>
    </w:p>
    <w:p w14:paraId="67055BCC" w14:textId="77777777" w:rsidR="00205823" w:rsidRPr="008A5B4F" w:rsidRDefault="00205823" w:rsidP="00205823">
      <w:pPr>
        <w:spacing w:after="0"/>
        <w:jc w:val="both"/>
        <w:rPr>
          <w:rFonts w:ascii="Times New Roman" w:hAnsi="Times New Roman" w:cs="Times New Roman"/>
          <w:sz w:val="24"/>
          <w:szCs w:val="24"/>
          <w:lang w:val="sr-Cyrl-BA"/>
        </w:rPr>
      </w:pPr>
    </w:p>
    <w:p w14:paraId="539F7E65" w14:textId="77777777" w:rsidR="00205823" w:rsidRPr="008A5B4F" w:rsidRDefault="00205823" w:rsidP="00205823">
      <w:pPr>
        <w:spacing w:after="0"/>
        <w:jc w:val="both"/>
        <w:rPr>
          <w:rFonts w:ascii="Times New Roman" w:hAnsi="Times New Roman" w:cs="Times New Roman"/>
          <w:b/>
          <w:bCs/>
          <w:sz w:val="24"/>
          <w:szCs w:val="24"/>
          <w:lang w:val="sr-Cyrl-BA"/>
        </w:rPr>
      </w:pPr>
      <w:r w:rsidRPr="008A5B4F">
        <w:rPr>
          <w:rFonts w:ascii="Times New Roman" w:hAnsi="Times New Roman" w:cs="Times New Roman"/>
          <w:b/>
          <w:bCs/>
          <w:sz w:val="24"/>
          <w:szCs w:val="24"/>
          <w:lang w:val="sr-Cyrl-BA"/>
        </w:rPr>
        <w:t>Карактеристике и симптоми дискалкулије</w:t>
      </w:r>
    </w:p>
    <w:p w14:paraId="28C0C800" w14:textId="77777777" w:rsidR="00205823" w:rsidRPr="008A5B4F" w:rsidRDefault="00205823" w:rsidP="00205823">
      <w:pPr>
        <w:spacing w:after="0"/>
        <w:jc w:val="both"/>
        <w:rPr>
          <w:rFonts w:ascii="Times New Roman" w:hAnsi="Times New Roman" w:cs="Times New Roman"/>
          <w:sz w:val="24"/>
          <w:szCs w:val="24"/>
          <w:lang w:val="sr-Cyrl-BA"/>
        </w:rPr>
      </w:pPr>
    </w:p>
    <w:p w14:paraId="06C583A4" w14:textId="1DCC8AF2"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Дискалкулија има широку мрежу потешкоћа повезаних са математиком, и карактеристике и симптоми дискалкулије варирају у зависности од узраста сваког д</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етета. Ови симптоми могу бити удружени и да се различито показају од д</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етета до д</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етета.</w:t>
      </w:r>
    </w:p>
    <w:p w14:paraId="6257E3AC" w14:textId="2FBF5E69"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Симптоми почињу да се показују током предшколског узраста, када д</w:t>
      </w:r>
      <w:r w:rsidR="000A2844"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ете почиње да развија математичке в</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ештине учења и наставља се у д</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етињству, адолесценцији, па чак и одраслом добу.</w:t>
      </w:r>
    </w:p>
    <w:p w14:paraId="60C6270F" w14:textId="6E4B654C"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Како д</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еца настављају да расту, њихови проблеми постају израженији, тако да је неопходно потражити помоћ у раној фази. Најважнија ствар у случају дискалкулије је рано утврђивање проблема, и из тог разлога родитељи као и наставници морају да буду у приправности како би се потешкоће и симптоми открили што је раније могуће.</w:t>
      </w:r>
    </w:p>
    <w:p w14:paraId="2CD541AB" w14:textId="5B95B769"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Што раније пружимо овој д</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еци средства за помоћ која им је потребна да би се уклопили током школовања, веће су шансе за побољшање стратегија учења и менталних ресурса.</w:t>
      </w:r>
    </w:p>
    <w:p w14:paraId="306AF667" w14:textId="77777777" w:rsidR="000A2844" w:rsidRPr="008A5B4F" w:rsidRDefault="000A2844" w:rsidP="00205823">
      <w:pPr>
        <w:spacing w:after="0"/>
        <w:jc w:val="both"/>
        <w:rPr>
          <w:rFonts w:ascii="Times New Roman" w:hAnsi="Times New Roman" w:cs="Times New Roman"/>
          <w:sz w:val="24"/>
          <w:szCs w:val="24"/>
          <w:lang w:val="sr-Cyrl-BA"/>
        </w:rPr>
      </w:pPr>
    </w:p>
    <w:p w14:paraId="0C450116" w14:textId="127BAB28"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b/>
          <w:bCs/>
          <w:sz w:val="24"/>
          <w:szCs w:val="24"/>
          <w:lang w:val="sr-Cyrl-BA"/>
        </w:rPr>
        <w:t>Симптоми дискалкулије код д</w:t>
      </w:r>
      <w:r w:rsidR="000A2844" w:rsidRPr="008A5B4F">
        <w:rPr>
          <w:rFonts w:ascii="Times New Roman" w:hAnsi="Times New Roman" w:cs="Times New Roman"/>
          <w:b/>
          <w:bCs/>
          <w:sz w:val="24"/>
          <w:szCs w:val="24"/>
          <w:lang w:val="sr-Cyrl-BA"/>
        </w:rPr>
        <w:t>ј</w:t>
      </w:r>
      <w:r w:rsidRPr="008A5B4F">
        <w:rPr>
          <w:rFonts w:ascii="Times New Roman" w:hAnsi="Times New Roman" w:cs="Times New Roman"/>
          <w:b/>
          <w:bCs/>
          <w:sz w:val="24"/>
          <w:szCs w:val="24"/>
          <w:lang w:val="sr-Cyrl-BA"/>
        </w:rPr>
        <w:t>еце предшколског узраста</w:t>
      </w:r>
      <w:r w:rsidRPr="008A5B4F">
        <w:rPr>
          <w:rFonts w:ascii="Times New Roman" w:hAnsi="Times New Roman" w:cs="Times New Roman"/>
          <w:sz w:val="24"/>
          <w:szCs w:val="24"/>
          <w:lang w:val="sr-Cyrl-BA"/>
        </w:rPr>
        <w:t>:</w:t>
      </w:r>
    </w:p>
    <w:p w14:paraId="4E4752CD" w14:textId="2D61D9ED"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•Потешкоће док уче да рачунају.</w:t>
      </w:r>
    </w:p>
    <w:p w14:paraId="214069F3" w14:textId="778A5328"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•Проблеми са разум</w:t>
      </w:r>
      <w:r w:rsidR="000A2844"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евањем концепта бројева</w:t>
      </w:r>
    </w:p>
    <w:p w14:paraId="3F2D6333" w14:textId="2ABF4DCE"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•Неспособност класификације и м</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ерења: тешко је повезати број са ситуацијом у стварном животу, на прим</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ер повезивање броја “2” са идејом да имамо 2 слаткиша, 2 књиге, 2 тањира итд.</w:t>
      </w:r>
    </w:p>
    <w:p w14:paraId="4B435FC9" w14:textId="7D11626F"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•Проблеми са препознавањем симбола повезаних са бројевима, на пример, немогућност да се повеже “4” са концептом “четири”.</w:t>
      </w:r>
    </w:p>
    <w:p w14:paraId="72BE8E10" w14:textId="1EFA43A6"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•Грешке у писању бројева током писања или преписивања.</w:t>
      </w:r>
    </w:p>
    <w:p w14:paraId="135CF92C" w14:textId="1A7E5381"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•Нетачни симболи: на прим</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ер, м</w:t>
      </w:r>
      <w:r w:rsidR="000A2844"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ешање броја 9 и 6, или 3 и 8.</w:t>
      </w:r>
    </w:p>
    <w:p w14:paraId="70CFBC1D" w14:textId="1EDDC93A"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•Изокренути број током писања: писање броја наопако.</w:t>
      </w:r>
    </w:p>
    <w:p w14:paraId="6C70880A" w14:textId="390338FF"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•Грешке у изговору: м</w:t>
      </w:r>
      <w:r w:rsidR="000A2844"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ешање бројева који слично звуче, као што је “два” и “три”</w:t>
      </w:r>
    </w:p>
    <w:p w14:paraId="341FC9DD" w14:textId="11A2AD61"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•Симптоми током бројења или ређања бројева: понављање истог броја два или више пута.</w:t>
      </w:r>
    </w:p>
    <w:p w14:paraId="42900238" w14:textId="4BAE5E49"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•Када кажемо д</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етету са дискалкулијом да броји до 5 и стане, више пута не схвате да су стигли до 5 и наставе да броје.</w:t>
      </w:r>
    </w:p>
    <w:p w14:paraId="29B1FD81" w14:textId="44846588"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•Испуштање броја: ово се често дешава. Д</w:t>
      </w:r>
      <w:r w:rsidR="000A2844"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ете ће често заборавити на један број из низа.</w:t>
      </w:r>
    </w:p>
    <w:p w14:paraId="2C570B91" w14:textId="6466975B"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•Симптоми повезани са настављањем низа: Једна од карактеристика дискалкулије се показује и када питамо д</w:t>
      </w:r>
      <w:r w:rsidR="000A2844"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ете да почне да броји од 4, на пример. Д</w:t>
      </w:r>
      <w:r w:rsidR="000A2844"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ете није способно да настави са бројењем од овог броја, већ мора да крене из почетка тако што запише или наброји у себи претходне бројеве.</w:t>
      </w:r>
    </w:p>
    <w:p w14:paraId="22637B04" w14:textId="03E6A441"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•Тешко им је да класификују предмете по облику и величини.</w:t>
      </w:r>
    </w:p>
    <w:p w14:paraId="7DEABB86" w14:textId="5F1BBDC3" w:rsidR="000A2844" w:rsidRPr="008A5B4F" w:rsidRDefault="000A2844" w:rsidP="00205823">
      <w:pPr>
        <w:spacing w:after="0"/>
        <w:jc w:val="both"/>
        <w:rPr>
          <w:rFonts w:ascii="Times New Roman" w:hAnsi="Times New Roman" w:cs="Times New Roman"/>
          <w:b/>
          <w:bCs/>
          <w:sz w:val="24"/>
          <w:szCs w:val="24"/>
          <w:lang w:val="sr-Cyrl-BA"/>
        </w:rPr>
      </w:pPr>
    </w:p>
    <w:p w14:paraId="21769145" w14:textId="1E5D574C" w:rsidR="00205823" w:rsidRPr="008A5B4F" w:rsidRDefault="00205823" w:rsidP="00205823">
      <w:pPr>
        <w:spacing w:after="0"/>
        <w:jc w:val="both"/>
        <w:rPr>
          <w:rFonts w:ascii="Times New Roman" w:hAnsi="Times New Roman" w:cs="Times New Roman"/>
          <w:b/>
          <w:bCs/>
          <w:sz w:val="24"/>
          <w:szCs w:val="24"/>
          <w:lang w:val="sr-Cyrl-BA"/>
        </w:rPr>
      </w:pPr>
      <w:r w:rsidRPr="008A5B4F">
        <w:rPr>
          <w:rFonts w:ascii="Times New Roman" w:hAnsi="Times New Roman" w:cs="Times New Roman"/>
          <w:b/>
          <w:bCs/>
          <w:sz w:val="24"/>
          <w:szCs w:val="24"/>
          <w:lang w:val="sr-Cyrl-BA"/>
        </w:rPr>
        <w:lastRenderedPageBreak/>
        <w:t>Симп</w:t>
      </w:r>
      <w:bookmarkStart w:id="0" w:name="_GoBack"/>
      <w:bookmarkEnd w:id="0"/>
      <w:r w:rsidRPr="008A5B4F">
        <w:rPr>
          <w:rFonts w:ascii="Times New Roman" w:hAnsi="Times New Roman" w:cs="Times New Roman"/>
          <w:b/>
          <w:bCs/>
          <w:sz w:val="24"/>
          <w:szCs w:val="24"/>
          <w:lang w:val="sr-Cyrl-BA"/>
        </w:rPr>
        <w:t>томи дискалкулије код д</w:t>
      </w:r>
      <w:r w:rsidR="000A2844" w:rsidRPr="008A5B4F">
        <w:rPr>
          <w:rFonts w:ascii="Times New Roman" w:hAnsi="Times New Roman" w:cs="Times New Roman"/>
          <w:b/>
          <w:bCs/>
          <w:sz w:val="24"/>
          <w:szCs w:val="24"/>
          <w:lang w:val="sr-Cyrl-BA"/>
        </w:rPr>
        <w:t>ј</w:t>
      </w:r>
      <w:r w:rsidRPr="008A5B4F">
        <w:rPr>
          <w:rFonts w:ascii="Times New Roman" w:hAnsi="Times New Roman" w:cs="Times New Roman"/>
          <w:b/>
          <w:bCs/>
          <w:sz w:val="24"/>
          <w:szCs w:val="24"/>
          <w:lang w:val="sr-Cyrl-BA"/>
        </w:rPr>
        <w:t>еце у раном школском узрасту:</w:t>
      </w:r>
    </w:p>
    <w:p w14:paraId="5CAFCADF" w14:textId="51E1F99D"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•Проблеми са препознавањем математичких симбола: м</w:t>
      </w:r>
      <w:r w:rsidR="000A2844"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ешају знак + са знаком - и не могу правилно да користе ове или остале симболе.</w:t>
      </w:r>
    </w:p>
    <w:p w14:paraId="5F06BFCD" w14:textId="0BA6BC60"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•Потешкоће у учењу или памћењу основних математичких једнакости, попут 1+2=3.</w:t>
      </w:r>
    </w:p>
    <w:p w14:paraId="20F8FFCE" w14:textId="16955F95"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•Нису способни да препознају појмове као што су “више од” или “мање од”.</w:t>
      </w:r>
    </w:p>
    <w:p w14:paraId="0B7A3DA2" w14:textId="7B808D26"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•Често користе своје прсте да би рачунали.</w:t>
      </w:r>
    </w:p>
    <w:p w14:paraId="6B9B2160" w14:textId="0DB3E996"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•Потешкоће у учењу и памћењу поступка или правила за једноставне проблеме. Прескачу кораке и/или не разумеју задатак врло добро.</w:t>
      </w:r>
    </w:p>
    <w:p w14:paraId="395C628D" w14:textId="59AEE064"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•Почињу са р</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ешавањем проблема на погрешан начин. На прим</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ер, током сабирања или одузимања почињу са десна на л</w:t>
      </w:r>
      <w:r w:rsidR="000A2844"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ево уместо са л</w:t>
      </w:r>
      <w:r w:rsidR="000A2844"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ева на десно.</w:t>
      </w:r>
    </w:p>
    <w:p w14:paraId="283D8CAC" w14:textId="2FC722F7"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•Имају потешкоћа са постављањем проблема: На прим</w:t>
      </w:r>
      <w:r w:rsidR="000A2844"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ер, уколико је проблем постављен као хоризонатално сабирање они не знају како да то учине вертикално. Још један прим</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ер је током множења, где д</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ете са дискалкулијом има проблем са разломцима и са ређањем бројева у праву колону или када д</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еле бројеве пишу количник погрешно тако што поставе први број десно, а затим други л</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ево и на тај начин изокрену р</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ешење.</w:t>
      </w:r>
    </w:p>
    <w:p w14:paraId="5C4A66F8" w14:textId="36466ECA"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•Још једна врло честа карактеристика је проблем са преношењем броја приликом сабирања и одузимања.Ово се дешава јер ученик са дискалкулијом не разуме врло добро нумерички низ или децимале.</w:t>
      </w:r>
    </w:p>
    <w:p w14:paraId="2D5D12AF" w14:textId="4714FD52"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•Схватање проблема: Честа грешка је да је број приликом одузимања већи од почетних бројева.</w:t>
      </w:r>
    </w:p>
    <w:p w14:paraId="66A28E33" w14:textId="05952F55"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•Потешкоће приликом р</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ешавања основних математичких проблема у себи.</w:t>
      </w:r>
    </w:p>
    <w:p w14:paraId="05363770" w14:textId="4FB07888"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•Не разум</w:t>
      </w:r>
      <w:r w:rsidR="00F449B9" w:rsidRPr="008A5B4F">
        <w:rPr>
          <w:rFonts w:ascii="Times New Roman" w:hAnsi="Times New Roman" w:cs="Times New Roman"/>
          <w:sz w:val="24"/>
          <w:szCs w:val="24"/>
          <w:lang w:val="sr-Cyrl-BA"/>
        </w:rPr>
        <w:t>и</w:t>
      </w:r>
      <w:r w:rsidRPr="008A5B4F">
        <w:rPr>
          <w:rFonts w:ascii="Times New Roman" w:hAnsi="Times New Roman" w:cs="Times New Roman"/>
          <w:sz w:val="24"/>
          <w:szCs w:val="24"/>
          <w:lang w:val="sr-Cyrl-BA"/>
        </w:rPr>
        <w:t>ју изговорен или диктиран проблем. Не схватају основу проблема. Нису способни да визуелизују информације које су чули и имају проблем када је потребно да испишу оно што су замислили.</w:t>
      </w:r>
    </w:p>
    <w:p w14:paraId="0BF96F4D" w14:textId="400E3D08"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•Симптоми повезани са схватањем математичких проблема: Потешкоће у креирању менталних представа их спречава да повезују појмове и не знају како да направе разлику између важних и мање важних информација. Посебно имају потешкоће када задатак има више од једног корака.</w:t>
      </w:r>
    </w:p>
    <w:p w14:paraId="7B2F8581" w14:textId="7D483285"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•Често имају и остале проблеме, као што је гледање на сат и често се лако изгубе јер имају слабију оријентацију.</w:t>
      </w:r>
    </w:p>
    <w:p w14:paraId="6921B054" w14:textId="77777777" w:rsidR="00205823" w:rsidRPr="008A5B4F" w:rsidRDefault="00205823" w:rsidP="00205823">
      <w:pPr>
        <w:spacing w:after="0"/>
        <w:jc w:val="both"/>
        <w:rPr>
          <w:rFonts w:ascii="Times New Roman" w:hAnsi="Times New Roman" w:cs="Times New Roman"/>
          <w:sz w:val="24"/>
          <w:szCs w:val="24"/>
          <w:lang w:val="sr-Cyrl-BA"/>
        </w:rPr>
      </w:pPr>
    </w:p>
    <w:p w14:paraId="4C767A21" w14:textId="4F366D0B" w:rsidR="00205823" w:rsidRPr="008A5B4F" w:rsidRDefault="00205823" w:rsidP="00205823">
      <w:pPr>
        <w:spacing w:after="0"/>
        <w:jc w:val="both"/>
        <w:rPr>
          <w:rFonts w:ascii="Times New Roman" w:hAnsi="Times New Roman" w:cs="Times New Roman"/>
          <w:b/>
          <w:bCs/>
          <w:sz w:val="24"/>
          <w:szCs w:val="24"/>
          <w:lang w:val="sr-Cyrl-BA"/>
        </w:rPr>
      </w:pPr>
      <w:r w:rsidRPr="008A5B4F">
        <w:rPr>
          <w:rFonts w:ascii="Times New Roman" w:hAnsi="Times New Roman" w:cs="Times New Roman"/>
          <w:b/>
          <w:bCs/>
          <w:sz w:val="24"/>
          <w:szCs w:val="24"/>
          <w:lang w:val="sr-Cyrl-BA"/>
        </w:rPr>
        <w:t xml:space="preserve">Важно је и напоменути да од дискалкулије не пате сва </w:t>
      </w:r>
      <w:r w:rsidR="00F449B9" w:rsidRPr="008A5B4F">
        <w:rPr>
          <w:rFonts w:ascii="Times New Roman" w:hAnsi="Times New Roman" w:cs="Times New Roman"/>
          <w:b/>
          <w:bCs/>
          <w:sz w:val="24"/>
          <w:szCs w:val="24"/>
          <w:lang w:val="sr-Cyrl-BA"/>
        </w:rPr>
        <w:t>дј</w:t>
      </w:r>
      <w:r w:rsidRPr="008A5B4F">
        <w:rPr>
          <w:rFonts w:ascii="Times New Roman" w:hAnsi="Times New Roman" w:cs="Times New Roman"/>
          <w:b/>
          <w:bCs/>
          <w:sz w:val="24"/>
          <w:szCs w:val="24"/>
          <w:lang w:val="sr-Cyrl-BA"/>
        </w:rPr>
        <w:t>еца која имају потешкоће са математичким операцијама, и да је врло важно утврдити колико се често јављају симптоми. Штавише, дискалкулија није ув</w:t>
      </w:r>
      <w:r w:rsidR="00F449B9" w:rsidRPr="008A5B4F">
        <w:rPr>
          <w:rFonts w:ascii="Times New Roman" w:hAnsi="Times New Roman" w:cs="Times New Roman"/>
          <w:b/>
          <w:bCs/>
          <w:sz w:val="24"/>
          <w:szCs w:val="24"/>
          <w:lang w:val="sr-Cyrl-BA"/>
        </w:rPr>
        <w:t>иј</w:t>
      </w:r>
      <w:r w:rsidRPr="008A5B4F">
        <w:rPr>
          <w:rFonts w:ascii="Times New Roman" w:hAnsi="Times New Roman" w:cs="Times New Roman"/>
          <w:b/>
          <w:bCs/>
          <w:sz w:val="24"/>
          <w:szCs w:val="24"/>
          <w:lang w:val="sr-Cyrl-BA"/>
        </w:rPr>
        <w:t>ек повезана са математичким операцијама, д</w:t>
      </w:r>
      <w:r w:rsidR="00F449B9" w:rsidRPr="008A5B4F">
        <w:rPr>
          <w:rFonts w:ascii="Times New Roman" w:hAnsi="Times New Roman" w:cs="Times New Roman"/>
          <w:b/>
          <w:bCs/>
          <w:sz w:val="24"/>
          <w:szCs w:val="24"/>
          <w:lang w:val="sr-Cyrl-BA"/>
        </w:rPr>
        <w:t>ј</w:t>
      </w:r>
      <w:r w:rsidRPr="008A5B4F">
        <w:rPr>
          <w:rFonts w:ascii="Times New Roman" w:hAnsi="Times New Roman" w:cs="Times New Roman"/>
          <w:b/>
          <w:bCs/>
          <w:sz w:val="24"/>
          <w:szCs w:val="24"/>
          <w:lang w:val="sr-Cyrl-BA"/>
        </w:rPr>
        <w:t>еца могу да имају проблеме и са свакодневним активностима или са обичним игрицама.</w:t>
      </w:r>
    </w:p>
    <w:p w14:paraId="4AA7AE18" w14:textId="77777777" w:rsidR="00F449B9" w:rsidRPr="008A5B4F" w:rsidRDefault="00F449B9" w:rsidP="00205823">
      <w:pPr>
        <w:spacing w:after="0"/>
        <w:jc w:val="both"/>
        <w:rPr>
          <w:rFonts w:ascii="Times New Roman" w:hAnsi="Times New Roman" w:cs="Times New Roman"/>
          <w:sz w:val="24"/>
          <w:szCs w:val="24"/>
          <w:lang w:val="sr-Cyrl-BA"/>
        </w:rPr>
      </w:pPr>
    </w:p>
    <w:p w14:paraId="7838283D" w14:textId="77777777" w:rsidR="00205823" w:rsidRPr="008A5B4F" w:rsidRDefault="00205823" w:rsidP="00205823">
      <w:pPr>
        <w:spacing w:after="0"/>
        <w:jc w:val="both"/>
        <w:rPr>
          <w:rFonts w:ascii="Times New Roman" w:hAnsi="Times New Roman" w:cs="Times New Roman"/>
          <w:b/>
          <w:bCs/>
          <w:sz w:val="24"/>
          <w:szCs w:val="24"/>
          <w:u w:val="single"/>
          <w:lang w:val="sr-Cyrl-BA"/>
        </w:rPr>
      </w:pPr>
      <w:r w:rsidRPr="008A5B4F">
        <w:rPr>
          <w:rFonts w:ascii="Times New Roman" w:hAnsi="Times New Roman" w:cs="Times New Roman"/>
          <w:b/>
          <w:bCs/>
          <w:sz w:val="24"/>
          <w:szCs w:val="24"/>
          <w:u w:val="single"/>
          <w:lang w:val="sr-Cyrl-BA"/>
        </w:rPr>
        <w:t>Типови дискалкулије</w:t>
      </w:r>
    </w:p>
    <w:p w14:paraId="1D6CADB7" w14:textId="77777777" w:rsidR="00205823" w:rsidRPr="008A5B4F" w:rsidRDefault="00205823" w:rsidP="00205823">
      <w:pPr>
        <w:spacing w:after="0"/>
        <w:jc w:val="both"/>
        <w:rPr>
          <w:rFonts w:ascii="Times New Roman" w:hAnsi="Times New Roman" w:cs="Times New Roman"/>
          <w:sz w:val="24"/>
          <w:szCs w:val="24"/>
          <w:lang w:val="sr-Cyrl-BA"/>
        </w:rPr>
      </w:pPr>
    </w:p>
    <w:p w14:paraId="6D50FB34" w14:textId="1BB80C8A"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Иако су симптоми који се јављају код дискалкулије често заједнички и за различите типове дислексије, дискалкулија се често д</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ели на 5 различитих типова.</w:t>
      </w:r>
    </w:p>
    <w:p w14:paraId="56C1DCCB" w14:textId="1BB8FC20"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Вербална дискалкулија</w:t>
      </w:r>
      <w:r w:rsidRPr="008A5B4F">
        <w:rPr>
          <w:rFonts w:ascii="Times New Roman" w:hAnsi="Times New Roman" w:cs="Times New Roman"/>
          <w:sz w:val="24"/>
          <w:szCs w:val="24"/>
          <w:lang w:val="sr-Cyrl-BA"/>
        </w:rPr>
        <w:t>: Овај тип дискалкулије се испољава кроз проблеме у именовању и разум</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евању математичких појмова који су вербално представљени. Д</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еца су способна да прочитају или напишу бројеве, али им је тешко да их препознају када су они изговорени.</w:t>
      </w:r>
    </w:p>
    <w:p w14:paraId="66404EF4" w14:textId="2EACB640"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lastRenderedPageBreak/>
        <w:t>•</w:t>
      </w:r>
      <w:r w:rsidRPr="008A5B4F">
        <w:rPr>
          <w:rFonts w:ascii="Times New Roman" w:hAnsi="Times New Roman" w:cs="Times New Roman"/>
          <w:sz w:val="24"/>
          <w:szCs w:val="24"/>
          <w:u w:val="single"/>
          <w:lang w:val="sr-Cyrl-BA"/>
        </w:rPr>
        <w:t>Практогностичка дискалкулија</w:t>
      </w:r>
      <w:r w:rsidRPr="008A5B4F">
        <w:rPr>
          <w:rFonts w:ascii="Times New Roman" w:hAnsi="Times New Roman" w:cs="Times New Roman"/>
          <w:sz w:val="24"/>
          <w:szCs w:val="24"/>
          <w:lang w:val="sr-Cyrl-BA"/>
        </w:rPr>
        <w:t>: Овај тип дискалкулије су потешкоће у превођењу апстрактних математичких појмова у реалне концепте. Д</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еца са овим проблемом су способна да разум</w:t>
      </w:r>
      <w:r w:rsidR="00F449B9" w:rsidRPr="008A5B4F">
        <w:rPr>
          <w:rFonts w:ascii="Times New Roman" w:hAnsi="Times New Roman" w:cs="Times New Roman"/>
          <w:sz w:val="24"/>
          <w:szCs w:val="24"/>
          <w:lang w:val="sr-Cyrl-BA"/>
        </w:rPr>
        <w:t>и</w:t>
      </w:r>
      <w:r w:rsidRPr="008A5B4F">
        <w:rPr>
          <w:rFonts w:ascii="Times New Roman" w:hAnsi="Times New Roman" w:cs="Times New Roman"/>
          <w:sz w:val="24"/>
          <w:szCs w:val="24"/>
          <w:lang w:val="sr-Cyrl-BA"/>
        </w:rPr>
        <w:t>ју математичке концепте, али не и да наводе, пореде и манипулишу математичким једнакостима.</w:t>
      </w:r>
    </w:p>
    <w:p w14:paraId="4C21E678" w14:textId="7BCDB5A8"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Лексичка дискалкулија:</w:t>
      </w:r>
      <w:r w:rsidRPr="008A5B4F">
        <w:rPr>
          <w:rFonts w:ascii="Times New Roman" w:hAnsi="Times New Roman" w:cs="Times New Roman"/>
          <w:sz w:val="24"/>
          <w:szCs w:val="24"/>
          <w:lang w:val="sr-Cyrl-BA"/>
        </w:rPr>
        <w:t xml:space="preserve"> Потешкоће у читању и разум</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евању математичких симбола и бројева, као и математичких појмова и једнакости. Д</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ете са лексичком дискалкулијом може да разум</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 концепт када је изговорен, али има проблема са њиховим читањем и разум</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евањем написаног.</w:t>
      </w:r>
    </w:p>
    <w:p w14:paraId="4B935EC9" w14:textId="0F455257"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Графичка дискалкулија:</w:t>
      </w:r>
      <w:r w:rsidRPr="008A5B4F">
        <w:rPr>
          <w:rFonts w:ascii="Times New Roman" w:hAnsi="Times New Roman" w:cs="Times New Roman"/>
          <w:sz w:val="24"/>
          <w:szCs w:val="24"/>
          <w:lang w:val="sr-Cyrl-BA"/>
        </w:rPr>
        <w:t xml:space="preserve"> Потешкоће у писању математичких симбола. Д</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еца која имају овај тип дискалкулије могу да разум</w:t>
      </w:r>
      <w:r w:rsidR="00F449B9" w:rsidRPr="008A5B4F">
        <w:rPr>
          <w:rFonts w:ascii="Times New Roman" w:hAnsi="Times New Roman" w:cs="Times New Roman"/>
          <w:sz w:val="24"/>
          <w:szCs w:val="24"/>
          <w:lang w:val="sr-Cyrl-BA"/>
        </w:rPr>
        <w:t>и</w:t>
      </w:r>
      <w:r w:rsidRPr="008A5B4F">
        <w:rPr>
          <w:rFonts w:ascii="Times New Roman" w:hAnsi="Times New Roman" w:cs="Times New Roman"/>
          <w:sz w:val="24"/>
          <w:szCs w:val="24"/>
          <w:lang w:val="sr-Cyrl-BA"/>
        </w:rPr>
        <w:t>ју математичке концепте али не могу да читају, пишу или употребљавају математичке симболе.</w:t>
      </w:r>
    </w:p>
    <w:p w14:paraId="6FA83303" w14:textId="70AB1D8A"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Идеогностичка дискалкулија</w:t>
      </w:r>
      <w:r w:rsidRPr="008A5B4F">
        <w:rPr>
          <w:rFonts w:ascii="Times New Roman" w:hAnsi="Times New Roman" w:cs="Times New Roman"/>
          <w:sz w:val="24"/>
          <w:szCs w:val="24"/>
          <w:lang w:val="sr-Cyrl-BA"/>
        </w:rPr>
        <w:t>: Потешкоће у рачунању у себи да би се дошло до р</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ешења, као и потешкоће у разум</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евању математичких или аритметичких појмова. Д</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ете са овим типом дискалкулије ће такође имати проблем и да након учења запамти математички садржај.</w:t>
      </w:r>
    </w:p>
    <w:p w14:paraId="22B9ECCF" w14:textId="12477C73"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Операцијска дискалкулија</w:t>
      </w:r>
      <w:r w:rsidRPr="008A5B4F">
        <w:rPr>
          <w:rFonts w:ascii="Times New Roman" w:hAnsi="Times New Roman" w:cs="Times New Roman"/>
          <w:sz w:val="24"/>
          <w:szCs w:val="24"/>
          <w:lang w:val="sr-Cyrl-BA"/>
        </w:rPr>
        <w:t>: Овај тип дискалкулије подразум</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ева потешкоће у довршавању аритметичких операција и рачунских радњи, писмено или усмено. Неко са операцијском дискалкулијом је у стању да разум</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 бројеве и њихове односе, али има проблеме са манипулисањем бројевима и математичким симболима током рачунања.</w:t>
      </w:r>
    </w:p>
    <w:p w14:paraId="51BE7845" w14:textId="77777777" w:rsidR="00205823" w:rsidRPr="008A5B4F" w:rsidRDefault="00205823" w:rsidP="00205823">
      <w:pPr>
        <w:spacing w:after="0"/>
        <w:jc w:val="both"/>
        <w:rPr>
          <w:rFonts w:ascii="Times New Roman" w:hAnsi="Times New Roman" w:cs="Times New Roman"/>
          <w:sz w:val="24"/>
          <w:szCs w:val="24"/>
          <w:lang w:val="sr-Cyrl-BA"/>
        </w:rPr>
      </w:pPr>
    </w:p>
    <w:p w14:paraId="1318DC51" w14:textId="77777777" w:rsidR="00205823" w:rsidRPr="008A5B4F" w:rsidRDefault="00205823" w:rsidP="00205823">
      <w:pPr>
        <w:spacing w:after="0"/>
        <w:jc w:val="both"/>
        <w:rPr>
          <w:rFonts w:ascii="Times New Roman" w:hAnsi="Times New Roman" w:cs="Times New Roman"/>
          <w:b/>
          <w:bCs/>
          <w:sz w:val="24"/>
          <w:szCs w:val="24"/>
          <w:u w:val="single"/>
          <w:lang w:val="sr-Cyrl-BA"/>
        </w:rPr>
      </w:pPr>
      <w:r w:rsidRPr="008A5B4F">
        <w:rPr>
          <w:rFonts w:ascii="Times New Roman" w:hAnsi="Times New Roman" w:cs="Times New Roman"/>
          <w:b/>
          <w:bCs/>
          <w:sz w:val="24"/>
          <w:szCs w:val="24"/>
          <w:u w:val="single"/>
          <w:lang w:val="sr-Cyrl-BA"/>
        </w:rPr>
        <w:t>Игрице за породицу и за борбу са дискалкулијом</w:t>
      </w:r>
    </w:p>
    <w:p w14:paraId="3BC8BC75" w14:textId="77777777"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 xml:space="preserve"> </w:t>
      </w:r>
    </w:p>
    <w:p w14:paraId="1EF2B4B7" w14:textId="5B7DF8B4"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Дискалкулију није лако дијагностиковати и многе школе немају никакав систем за рано откривање овог поремећаја у учионици, нити за помоћ д</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еци у добијању средстава која су им потребна. Из овог разлога остаје на родитељима и породици да буду на опрезу и да утврде ране симптоме.</w:t>
      </w:r>
    </w:p>
    <w:p w14:paraId="7F9884DF" w14:textId="77777777" w:rsidR="00F449B9"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Када је дијагноза постављена, важно је мотивисати д</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ете и показати му да може бити усп</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ешно уз стрпљење, в</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ежбу и труд. Потребно је да их подс</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етимо да имају друге таленте и да знају да дискалкулија не мора негативно да утиче на њихов рад. Такође је важно и да радите на томе са њим код куће. Од помоћи је визуелизација домаћег задатка из математике и да им пружите вр</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еме које им је потребно да могу да разум</w:t>
      </w:r>
      <w:r w:rsidR="00F449B9" w:rsidRPr="008A5B4F">
        <w:rPr>
          <w:rFonts w:ascii="Times New Roman" w:hAnsi="Times New Roman" w:cs="Times New Roman"/>
          <w:sz w:val="24"/>
          <w:szCs w:val="24"/>
          <w:lang w:val="sr-Cyrl-BA"/>
        </w:rPr>
        <w:t>и</w:t>
      </w:r>
      <w:r w:rsidRPr="008A5B4F">
        <w:rPr>
          <w:rFonts w:ascii="Times New Roman" w:hAnsi="Times New Roman" w:cs="Times New Roman"/>
          <w:sz w:val="24"/>
          <w:szCs w:val="24"/>
          <w:lang w:val="sr-Cyrl-BA"/>
        </w:rPr>
        <w:t>ју в</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 xml:space="preserve">ежбу. </w:t>
      </w:r>
    </w:p>
    <w:p w14:paraId="0A2D1A97" w14:textId="77777777" w:rsidR="00F449B9" w:rsidRPr="008A5B4F" w:rsidRDefault="00F449B9" w:rsidP="00205823">
      <w:pPr>
        <w:spacing w:after="0"/>
        <w:jc w:val="both"/>
        <w:rPr>
          <w:rFonts w:ascii="Times New Roman" w:hAnsi="Times New Roman" w:cs="Times New Roman"/>
          <w:sz w:val="24"/>
          <w:szCs w:val="24"/>
          <w:lang w:val="sr-Cyrl-BA"/>
        </w:rPr>
      </w:pPr>
    </w:p>
    <w:p w14:paraId="600B8CA5" w14:textId="0E090D67"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Овд</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 можете да нађете неке забавне игрице и активности које можете да играте заједно са својом породицом док се борите са дискалкулијом код куће:</w:t>
      </w:r>
    </w:p>
    <w:p w14:paraId="6302D392" w14:textId="77777777" w:rsidR="00F449B9" w:rsidRPr="008A5B4F" w:rsidRDefault="00F449B9" w:rsidP="00205823">
      <w:pPr>
        <w:spacing w:after="0"/>
        <w:jc w:val="both"/>
        <w:rPr>
          <w:rFonts w:ascii="Times New Roman" w:hAnsi="Times New Roman" w:cs="Times New Roman"/>
          <w:sz w:val="24"/>
          <w:szCs w:val="24"/>
          <w:lang w:val="sr-Cyrl-BA"/>
        </w:rPr>
      </w:pPr>
    </w:p>
    <w:p w14:paraId="361F90AD" w14:textId="165C1179"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Кувајте заједно:</w:t>
      </w:r>
      <w:r w:rsidRPr="008A5B4F">
        <w:rPr>
          <w:rFonts w:ascii="Times New Roman" w:hAnsi="Times New Roman" w:cs="Times New Roman"/>
          <w:sz w:val="24"/>
          <w:szCs w:val="24"/>
          <w:lang w:val="sr-Cyrl-BA"/>
        </w:rPr>
        <w:t xml:space="preserve"> Читајте рецепт који ћете да припремите заједно и питајте д</w:t>
      </w:r>
      <w:r w:rsidR="00F449B9"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ете да буде задужено за припрему састојака који су Вам потребни за кување</w:t>
      </w:r>
      <w:r w:rsidR="00F449B9" w:rsidRPr="008A5B4F">
        <w:rPr>
          <w:rFonts w:ascii="Times New Roman" w:hAnsi="Times New Roman" w:cs="Times New Roman"/>
          <w:sz w:val="24"/>
          <w:szCs w:val="24"/>
          <w:lang w:val="sr-Cyrl-BA"/>
        </w:rPr>
        <w:t>...</w:t>
      </w:r>
    </w:p>
    <w:p w14:paraId="73FE048D" w14:textId="1FBA3373"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Играјте се са временом:</w:t>
      </w:r>
      <w:r w:rsidRPr="008A5B4F">
        <w:rPr>
          <w:rFonts w:ascii="Times New Roman" w:hAnsi="Times New Roman" w:cs="Times New Roman"/>
          <w:sz w:val="24"/>
          <w:szCs w:val="24"/>
          <w:lang w:val="sr-Cyrl-BA"/>
        </w:rPr>
        <w:t xml:space="preserve"> Реците д</w:t>
      </w:r>
      <w:r w:rsidR="00F449B9"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етету  да је оно одговорно да Вам каже када је одређено вр</w:t>
      </w:r>
      <w:r w:rsidR="00317C18"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еме, славите заједно како л</w:t>
      </w:r>
      <w:r w:rsidR="00317C18"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епо напредује и колико је одговорно и "одрасло".</w:t>
      </w:r>
    </w:p>
    <w:p w14:paraId="73018EE7" w14:textId="0B813090"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Идите до продавнице</w:t>
      </w:r>
      <w:r w:rsidRPr="008A5B4F">
        <w:rPr>
          <w:rFonts w:ascii="Times New Roman" w:hAnsi="Times New Roman" w:cs="Times New Roman"/>
          <w:sz w:val="24"/>
          <w:szCs w:val="24"/>
          <w:lang w:val="sr-Cyrl-BA"/>
        </w:rPr>
        <w:t>: Нека Вам помогне у куповини, можете да се играте тако што му кажете да је оно одговорно за куповину и колико ствари можете да купите, утврдите колико ствари се налази на листи и нека их оно само пронађе.</w:t>
      </w:r>
    </w:p>
    <w:p w14:paraId="70C95C0A" w14:textId="76D95B7B"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Играјте се погоди колико</w:t>
      </w:r>
      <w:r w:rsidRPr="008A5B4F">
        <w:rPr>
          <w:rFonts w:ascii="Times New Roman" w:hAnsi="Times New Roman" w:cs="Times New Roman"/>
          <w:sz w:val="24"/>
          <w:szCs w:val="24"/>
          <w:lang w:val="sr-Cyrl-BA"/>
        </w:rPr>
        <w:t>: Направите малу гомилу од зрна грашка или нечег другог и погодите која гомилица има више или мање зрна. Такође</w:t>
      </w:r>
      <w:r w:rsidR="00317C18" w:rsidRPr="008A5B4F">
        <w:rPr>
          <w:rFonts w:ascii="Times New Roman" w:hAnsi="Times New Roman" w:cs="Times New Roman"/>
          <w:sz w:val="24"/>
          <w:szCs w:val="24"/>
          <w:lang w:val="sr-Cyrl-BA"/>
        </w:rPr>
        <w:t>,</w:t>
      </w:r>
      <w:r w:rsidRPr="008A5B4F">
        <w:rPr>
          <w:rFonts w:ascii="Times New Roman" w:hAnsi="Times New Roman" w:cs="Times New Roman"/>
          <w:sz w:val="24"/>
          <w:szCs w:val="24"/>
          <w:lang w:val="sr-Cyrl-BA"/>
        </w:rPr>
        <w:t xml:space="preserve"> можете и да погађате колико каменчића има у гомили. Пребројите их заједно и ко је год ближи, поб</w:t>
      </w:r>
      <w:r w:rsidR="00317C18"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едио је.</w:t>
      </w:r>
    </w:p>
    <w:p w14:paraId="77DCECF5" w14:textId="4E5218CD"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Играјте се пребројавања нечега:</w:t>
      </w:r>
      <w:r w:rsidRPr="008A5B4F">
        <w:rPr>
          <w:rFonts w:ascii="Times New Roman" w:hAnsi="Times New Roman" w:cs="Times New Roman"/>
          <w:sz w:val="24"/>
          <w:szCs w:val="24"/>
          <w:lang w:val="sr-Cyrl-BA"/>
        </w:rPr>
        <w:t xml:space="preserve"> Бројите, на пример, све црвене аутомобиле које видите, пребројите људе које видите са б</w:t>
      </w:r>
      <w:r w:rsidR="00317C18"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елим ципелама или патикама, колико степеника има...</w:t>
      </w:r>
    </w:p>
    <w:p w14:paraId="717B609F" w14:textId="492FC493"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lastRenderedPageBreak/>
        <w:t>•</w:t>
      </w:r>
      <w:r w:rsidRPr="008A5B4F">
        <w:rPr>
          <w:rFonts w:ascii="Times New Roman" w:hAnsi="Times New Roman" w:cs="Times New Roman"/>
          <w:sz w:val="24"/>
          <w:szCs w:val="24"/>
          <w:u w:val="single"/>
          <w:lang w:val="sr-Cyrl-BA"/>
        </w:rPr>
        <w:t>Пронађите бројеве</w:t>
      </w:r>
      <w:r w:rsidRPr="008A5B4F">
        <w:rPr>
          <w:rFonts w:ascii="Times New Roman" w:hAnsi="Times New Roman" w:cs="Times New Roman"/>
          <w:sz w:val="24"/>
          <w:szCs w:val="24"/>
          <w:lang w:val="sr-Cyrl-BA"/>
        </w:rPr>
        <w:t>: Док се шетате, можете да се играте “пронађи бројеве”, предложите му да он нађе број “7”, и обоје гледате бројеве кроз улицу, бројеве таблица регистрације итд.</w:t>
      </w:r>
    </w:p>
    <w:p w14:paraId="2536AA13" w14:textId="723062F7"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Играјте се памћења телефонских бројева:</w:t>
      </w:r>
      <w:r w:rsidRPr="008A5B4F">
        <w:rPr>
          <w:rFonts w:ascii="Times New Roman" w:hAnsi="Times New Roman" w:cs="Times New Roman"/>
          <w:sz w:val="24"/>
          <w:szCs w:val="24"/>
          <w:lang w:val="sr-Cyrl-BA"/>
        </w:rPr>
        <w:t xml:space="preserve"> На пример, потребно је да назовете баку, питајте га да ли се с</w:t>
      </w:r>
      <w:r w:rsidR="00317C18"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ећа прва три броја, а Ви ћете се прис</w:t>
      </w:r>
      <w:r w:rsidR="00317C18"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етити остатка. Назовите заједно и ако је добро окренут број, прославите.</w:t>
      </w:r>
    </w:p>
    <w:p w14:paraId="3D276D8C" w14:textId="3DCE8AFB"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Дајте му шансу да помогне</w:t>
      </w:r>
      <w:r w:rsidRPr="008A5B4F">
        <w:rPr>
          <w:rFonts w:ascii="Times New Roman" w:hAnsi="Times New Roman" w:cs="Times New Roman"/>
          <w:sz w:val="24"/>
          <w:szCs w:val="24"/>
          <w:lang w:val="sr-Cyrl-BA"/>
        </w:rPr>
        <w:t>: Има нас четворо, како да ис</w:t>
      </w:r>
      <w:r w:rsidR="00317C18"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ечемо торту на четири једнака д</w:t>
      </w:r>
      <w:r w:rsidR="00317C18"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ела?</w:t>
      </w:r>
    </w:p>
    <w:p w14:paraId="2CA27B1D" w14:textId="04E8B7D1"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Постављајте сто заједно:</w:t>
      </w:r>
      <w:r w:rsidRPr="008A5B4F">
        <w:rPr>
          <w:rFonts w:ascii="Times New Roman" w:hAnsi="Times New Roman" w:cs="Times New Roman"/>
          <w:sz w:val="24"/>
          <w:szCs w:val="24"/>
          <w:lang w:val="sr-Cyrl-BA"/>
        </w:rPr>
        <w:t xml:space="preserve"> Додајте тањире, есцајг, шоље, салвете и х</w:t>
      </w:r>
      <w:r w:rsidR="00317C18" w:rsidRPr="008A5B4F">
        <w:rPr>
          <w:rFonts w:ascii="Times New Roman" w:hAnsi="Times New Roman" w:cs="Times New Roman"/>
          <w:sz w:val="24"/>
          <w:szCs w:val="24"/>
          <w:lang w:val="sr-Cyrl-BA"/>
        </w:rPr>
        <w:t>љ</w:t>
      </w:r>
      <w:r w:rsidRPr="008A5B4F">
        <w:rPr>
          <w:rFonts w:ascii="Times New Roman" w:hAnsi="Times New Roman" w:cs="Times New Roman"/>
          <w:sz w:val="24"/>
          <w:szCs w:val="24"/>
          <w:lang w:val="sr-Cyrl-BA"/>
        </w:rPr>
        <w:t>еб. Пров</w:t>
      </w:r>
      <w:r w:rsidR="00317C18"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ерите да ли је схватило да свака ствар иде за по једну особу.</w:t>
      </w:r>
    </w:p>
    <w:p w14:paraId="7059C68C" w14:textId="205CCDD4" w:rsidR="00205823"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w:t>
      </w:r>
      <w:r w:rsidRPr="008A5B4F">
        <w:rPr>
          <w:rFonts w:ascii="Times New Roman" w:hAnsi="Times New Roman" w:cs="Times New Roman"/>
          <w:sz w:val="24"/>
          <w:szCs w:val="24"/>
          <w:u w:val="single"/>
          <w:lang w:val="sr-Cyrl-BA"/>
        </w:rPr>
        <w:t>Играјте се продавнице:</w:t>
      </w:r>
      <w:r w:rsidRPr="008A5B4F">
        <w:rPr>
          <w:rFonts w:ascii="Times New Roman" w:hAnsi="Times New Roman" w:cs="Times New Roman"/>
          <w:sz w:val="24"/>
          <w:szCs w:val="24"/>
          <w:lang w:val="sr-Cyrl-BA"/>
        </w:rPr>
        <w:t xml:space="preserve"> Замислите да је д</w:t>
      </w:r>
      <w:r w:rsidR="00317C18"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ете продавац и потребно је да изабере између свих производа које има код куће, производе које жели да прода у "својој продавници". Потребно је да сваком артиклу одреди ц</w:t>
      </w:r>
      <w:r w:rsidR="00317C18"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ену. Касније, Ви долазите као купац. Уз ову игру, в</w:t>
      </w:r>
      <w:r w:rsidR="00317C18" w:rsidRPr="008A5B4F">
        <w:rPr>
          <w:rFonts w:ascii="Times New Roman" w:hAnsi="Times New Roman" w:cs="Times New Roman"/>
          <w:sz w:val="24"/>
          <w:szCs w:val="24"/>
          <w:lang w:val="sr-Cyrl-BA"/>
        </w:rPr>
        <w:t>ј</w:t>
      </w:r>
      <w:r w:rsidRPr="008A5B4F">
        <w:rPr>
          <w:rFonts w:ascii="Times New Roman" w:hAnsi="Times New Roman" w:cs="Times New Roman"/>
          <w:sz w:val="24"/>
          <w:szCs w:val="24"/>
          <w:lang w:val="sr-Cyrl-BA"/>
        </w:rPr>
        <w:t>ежбаћете количину, сабирање, одузимање и чак и управљање новцем. Ово је забаван начин да проведете вр</w:t>
      </w:r>
      <w:r w:rsidR="00317C18" w:rsidRPr="008A5B4F">
        <w:rPr>
          <w:rFonts w:ascii="Times New Roman" w:hAnsi="Times New Roman" w:cs="Times New Roman"/>
          <w:sz w:val="24"/>
          <w:szCs w:val="24"/>
          <w:lang w:val="sr-Cyrl-BA"/>
        </w:rPr>
        <w:t>иј</w:t>
      </w:r>
      <w:r w:rsidRPr="008A5B4F">
        <w:rPr>
          <w:rFonts w:ascii="Times New Roman" w:hAnsi="Times New Roman" w:cs="Times New Roman"/>
          <w:sz w:val="24"/>
          <w:szCs w:val="24"/>
          <w:lang w:val="sr-Cyrl-BA"/>
        </w:rPr>
        <w:t>еме заједно и да учите заједно.</w:t>
      </w:r>
    </w:p>
    <w:p w14:paraId="3F22DFD9" w14:textId="77777777" w:rsidR="00205823" w:rsidRPr="008A5B4F" w:rsidRDefault="00205823" w:rsidP="00205823">
      <w:pPr>
        <w:spacing w:after="0"/>
        <w:jc w:val="both"/>
        <w:rPr>
          <w:rFonts w:ascii="Times New Roman" w:hAnsi="Times New Roman" w:cs="Times New Roman"/>
          <w:sz w:val="24"/>
          <w:szCs w:val="24"/>
          <w:lang w:val="sr-Cyrl-BA"/>
        </w:rPr>
      </w:pPr>
    </w:p>
    <w:p w14:paraId="0FB57724" w14:textId="37F24C64" w:rsidR="001121F7" w:rsidRPr="008A5B4F" w:rsidRDefault="00205823" w:rsidP="00205823">
      <w:pPr>
        <w:spacing w:after="0"/>
        <w:jc w:val="both"/>
        <w:rPr>
          <w:rFonts w:ascii="Times New Roman" w:hAnsi="Times New Roman" w:cs="Times New Roman"/>
          <w:sz w:val="24"/>
          <w:szCs w:val="24"/>
          <w:lang w:val="sr-Cyrl-BA"/>
        </w:rPr>
      </w:pPr>
      <w:r w:rsidRPr="008A5B4F">
        <w:rPr>
          <w:rFonts w:ascii="Times New Roman" w:hAnsi="Times New Roman" w:cs="Times New Roman"/>
          <w:sz w:val="24"/>
          <w:szCs w:val="24"/>
          <w:lang w:val="sr-Cyrl-BA"/>
        </w:rPr>
        <w:t>Постоји једна велика сличност са дислексијом, а то је да су оба поремећаја генетска и показују исте когнитивне недостатке који отежавају учење читања и математике.</w:t>
      </w:r>
    </w:p>
    <w:sectPr w:rsidR="001121F7" w:rsidRPr="008A5B4F" w:rsidSect="00BA6BE7">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23"/>
    <w:rsid w:val="000A2844"/>
    <w:rsid w:val="001121F7"/>
    <w:rsid w:val="00205823"/>
    <w:rsid w:val="00317C18"/>
    <w:rsid w:val="005F1E38"/>
    <w:rsid w:val="008A5B4F"/>
    <w:rsid w:val="00955220"/>
    <w:rsid w:val="00BA6BE7"/>
    <w:rsid w:val="00C00B6E"/>
    <w:rsid w:val="00F4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c"/>
    </o:shapedefaults>
    <o:shapelayout v:ext="edit">
      <o:idmap v:ext="edit" data="1"/>
    </o:shapelayout>
  </w:shapeDefaults>
  <w:decimalSymbol w:val="."/>
  <w:listSeparator w:val=","/>
  <w14:docId w14:val="102CD127"/>
  <w15:chartTrackingRefBased/>
  <w15:docId w15:val="{4E90381E-7A9A-45A3-9099-417695A6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E38"/>
  </w:style>
  <w:style w:type="paragraph" w:styleId="Heading1">
    <w:name w:val="heading 1"/>
    <w:basedOn w:val="Normal"/>
    <w:next w:val="Normal"/>
    <w:link w:val="Heading1Char"/>
    <w:uiPriority w:val="9"/>
    <w:qFormat/>
    <w:rsid w:val="005F1E38"/>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5F1E38"/>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F1E38"/>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F1E38"/>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F1E38"/>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F1E38"/>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F1E38"/>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1E38"/>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F1E38"/>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E3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5F1E3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F1E3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F1E3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F1E38"/>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F1E38"/>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F1E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F1E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F1E3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F1E3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F1E3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F1E3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F1E3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F1E38"/>
    <w:rPr>
      <w:color w:val="5A5A5A" w:themeColor="text1" w:themeTint="A5"/>
      <w:spacing w:val="10"/>
    </w:rPr>
  </w:style>
  <w:style w:type="character" w:styleId="Strong">
    <w:name w:val="Strong"/>
    <w:basedOn w:val="DefaultParagraphFont"/>
    <w:uiPriority w:val="22"/>
    <w:qFormat/>
    <w:rsid w:val="005F1E38"/>
    <w:rPr>
      <w:b/>
      <w:bCs/>
      <w:color w:val="000000" w:themeColor="text1"/>
    </w:rPr>
  </w:style>
  <w:style w:type="character" w:styleId="Emphasis">
    <w:name w:val="Emphasis"/>
    <w:basedOn w:val="DefaultParagraphFont"/>
    <w:uiPriority w:val="20"/>
    <w:qFormat/>
    <w:rsid w:val="005F1E38"/>
    <w:rPr>
      <w:i/>
      <w:iCs/>
      <w:color w:val="auto"/>
    </w:rPr>
  </w:style>
  <w:style w:type="paragraph" w:styleId="NoSpacing">
    <w:name w:val="No Spacing"/>
    <w:uiPriority w:val="1"/>
    <w:qFormat/>
    <w:rsid w:val="005F1E38"/>
    <w:pPr>
      <w:spacing w:after="0" w:line="240" w:lineRule="auto"/>
    </w:pPr>
  </w:style>
  <w:style w:type="paragraph" w:styleId="Quote">
    <w:name w:val="Quote"/>
    <w:basedOn w:val="Normal"/>
    <w:next w:val="Normal"/>
    <w:link w:val="QuoteChar"/>
    <w:uiPriority w:val="29"/>
    <w:qFormat/>
    <w:rsid w:val="005F1E38"/>
    <w:pPr>
      <w:spacing w:before="160"/>
      <w:ind w:left="720" w:right="720"/>
    </w:pPr>
    <w:rPr>
      <w:i/>
      <w:iCs/>
      <w:color w:val="000000" w:themeColor="text1"/>
    </w:rPr>
  </w:style>
  <w:style w:type="character" w:customStyle="1" w:styleId="QuoteChar">
    <w:name w:val="Quote Char"/>
    <w:basedOn w:val="DefaultParagraphFont"/>
    <w:link w:val="Quote"/>
    <w:uiPriority w:val="29"/>
    <w:rsid w:val="005F1E38"/>
    <w:rPr>
      <w:i/>
      <w:iCs/>
      <w:color w:val="000000" w:themeColor="text1"/>
    </w:rPr>
  </w:style>
  <w:style w:type="paragraph" w:styleId="IntenseQuote">
    <w:name w:val="Intense Quote"/>
    <w:basedOn w:val="Normal"/>
    <w:next w:val="Normal"/>
    <w:link w:val="IntenseQuoteChar"/>
    <w:uiPriority w:val="30"/>
    <w:qFormat/>
    <w:rsid w:val="005F1E3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F1E38"/>
    <w:rPr>
      <w:color w:val="000000" w:themeColor="text1"/>
      <w:shd w:val="clear" w:color="auto" w:fill="F2F2F2" w:themeFill="background1" w:themeFillShade="F2"/>
    </w:rPr>
  </w:style>
  <w:style w:type="character" w:styleId="SubtleEmphasis">
    <w:name w:val="Subtle Emphasis"/>
    <w:basedOn w:val="DefaultParagraphFont"/>
    <w:uiPriority w:val="19"/>
    <w:qFormat/>
    <w:rsid w:val="005F1E38"/>
    <w:rPr>
      <w:i/>
      <w:iCs/>
      <w:color w:val="404040" w:themeColor="text1" w:themeTint="BF"/>
    </w:rPr>
  </w:style>
  <w:style w:type="character" w:styleId="IntenseEmphasis">
    <w:name w:val="Intense Emphasis"/>
    <w:basedOn w:val="DefaultParagraphFont"/>
    <w:uiPriority w:val="21"/>
    <w:qFormat/>
    <w:rsid w:val="005F1E38"/>
    <w:rPr>
      <w:b/>
      <w:bCs/>
      <w:i/>
      <w:iCs/>
      <w:caps/>
    </w:rPr>
  </w:style>
  <w:style w:type="character" w:styleId="SubtleReference">
    <w:name w:val="Subtle Reference"/>
    <w:basedOn w:val="DefaultParagraphFont"/>
    <w:uiPriority w:val="31"/>
    <w:qFormat/>
    <w:rsid w:val="005F1E3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F1E38"/>
    <w:rPr>
      <w:b/>
      <w:bCs/>
      <w:smallCaps/>
      <w:u w:val="single"/>
    </w:rPr>
  </w:style>
  <w:style w:type="character" w:styleId="BookTitle">
    <w:name w:val="Book Title"/>
    <w:basedOn w:val="DefaultParagraphFont"/>
    <w:uiPriority w:val="33"/>
    <w:qFormat/>
    <w:rsid w:val="005F1E38"/>
    <w:rPr>
      <w:b w:val="0"/>
      <w:bCs w:val="0"/>
      <w:smallCaps/>
      <w:spacing w:val="5"/>
    </w:rPr>
  </w:style>
  <w:style w:type="paragraph" w:styleId="TOCHeading">
    <w:name w:val="TOC Heading"/>
    <w:basedOn w:val="Heading1"/>
    <w:next w:val="Normal"/>
    <w:uiPriority w:val="39"/>
    <w:semiHidden/>
    <w:unhideWhenUsed/>
    <w:qFormat/>
    <w:rsid w:val="005F1E3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 OŠ "Sveti Sava" Bijeljina - Pomoćnik direktora</dc:creator>
  <cp:keywords/>
  <dc:description/>
  <cp:lastModifiedBy>JU OŠ "Sveti Sava" Bijeljina - Pedagog</cp:lastModifiedBy>
  <cp:revision>4</cp:revision>
  <dcterms:created xsi:type="dcterms:W3CDTF">2024-02-16T08:35:00Z</dcterms:created>
  <dcterms:modified xsi:type="dcterms:W3CDTF">2024-03-21T12:16:00Z</dcterms:modified>
</cp:coreProperties>
</file>